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CB" w:rsidRDefault="00E764CB">
      <w:pPr>
        <w:pStyle w:val="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E764CB" w:rsidRDefault="00E764CB">
      <w:pPr>
        <w:pStyle w:val="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E764CB" w:rsidRDefault="00E764CB">
      <w:pPr>
        <w:pStyle w:val="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E764CB" w:rsidRDefault="00E764CB">
      <w:pPr>
        <w:pStyle w:val="1"/>
        <w:shd w:val="clear" w:color="auto" w:fill="auto"/>
        <w:spacing w:after="320" w:line="240" w:lineRule="auto"/>
        <w:ind w:firstLine="0"/>
        <w:jc w:val="center"/>
        <w:rPr>
          <w:b/>
          <w:bCs/>
          <w:sz w:val="28"/>
          <w:szCs w:val="28"/>
        </w:rPr>
      </w:pPr>
    </w:p>
    <w:p w:rsidR="002B63AD" w:rsidRDefault="005B6915">
      <w:pPr>
        <w:pStyle w:val="1"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bookmarkStart w:id="0" w:name="_GoBack"/>
      <w:r w:rsidRPr="00E764CB">
        <w:rPr>
          <w:b/>
          <w:bCs/>
          <w:i/>
          <w:sz w:val="28"/>
          <w:szCs w:val="28"/>
        </w:rPr>
        <w:t>О внесении изменения</w:t>
      </w:r>
      <w:r>
        <w:rPr>
          <w:b/>
          <w:bCs/>
          <w:sz w:val="28"/>
          <w:szCs w:val="28"/>
        </w:rPr>
        <w:t xml:space="preserve"> в </w:t>
      </w:r>
      <w:r>
        <w:rPr>
          <w:b/>
          <w:bCs/>
          <w:i/>
          <w:iCs/>
          <w:sz w:val="28"/>
          <w:szCs w:val="28"/>
        </w:rPr>
        <w:t>приказ Министерства здравоохранения</w:t>
      </w:r>
      <w:r>
        <w:rPr>
          <w:b/>
          <w:bCs/>
          <w:i/>
          <w:iCs/>
          <w:sz w:val="28"/>
          <w:szCs w:val="28"/>
        </w:rPr>
        <w:br/>
        <w:t xml:space="preserve">Свердловской области от 10.02.2022 № </w:t>
      </w:r>
      <w:r>
        <w:rPr>
          <w:b/>
          <w:bCs/>
          <w:i/>
          <w:iCs/>
          <w:sz w:val="28"/>
          <w:szCs w:val="28"/>
        </w:rPr>
        <w:t xml:space="preserve">248-п </w:t>
      </w:r>
      <w:bookmarkEnd w:id="0"/>
      <w:r>
        <w:rPr>
          <w:b/>
          <w:bCs/>
          <w:i/>
          <w:iCs/>
          <w:sz w:val="28"/>
          <w:szCs w:val="28"/>
        </w:rPr>
        <w:t>«Об особенностях</w:t>
      </w:r>
      <w:r>
        <w:rPr>
          <w:b/>
          <w:bCs/>
          <w:i/>
          <w:iCs/>
          <w:sz w:val="28"/>
          <w:szCs w:val="28"/>
        </w:rPr>
        <w:br/>
        <w:t>дистанционного взаимодействия с гражданами при оказании первичной</w:t>
      </w:r>
      <w:r>
        <w:rPr>
          <w:b/>
          <w:bCs/>
          <w:i/>
          <w:iCs/>
          <w:sz w:val="28"/>
          <w:szCs w:val="28"/>
        </w:rPr>
        <w:br/>
        <w:t>медико-санитарной помощи населению Свердловской области</w:t>
      </w:r>
      <w:r>
        <w:rPr>
          <w:b/>
          <w:bCs/>
          <w:i/>
          <w:iCs/>
          <w:sz w:val="28"/>
          <w:szCs w:val="28"/>
        </w:rPr>
        <w:br/>
        <w:t>в условиях угрозы распространения заболеваний, представляющих</w:t>
      </w:r>
      <w:r>
        <w:rPr>
          <w:b/>
          <w:bCs/>
          <w:i/>
          <w:iCs/>
          <w:sz w:val="28"/>
          <w:szCs w:val="28"/>
        </w:rPr>
        <w:br/>
        <w:t>опасность для окружающих»</w:t>
      </w:r>
    </w:p>
    <w:p w:rsidR="002B63AD" w:rsidRDefault="005B6915">
      <w:pPr>
        <w:pStyle w:val="1"/>
        <w:shd w:val="clear" w:color="auto" w:fill="auto"/>
        <w:ind w:firstLine="740"/>
        <w:jc w:val="both"/>
      </w:pPr>
      <w:r>
        <w:t>В связи с восстановлени</w:t>
      </w:r>
      <w:r>
        <w:t>ем работоспособности сервиса региональной телемедицинской системы по проведению дистанционных консультаций по типу «врач-пациент»</w:t>
      </w:r>
    </w:p>
    <w:p w:rsidR="002B63AD" w:rsidRDefault="005B6915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2B63AD" w:rsidRDefault="005B6915">
      <w:pPr>
        <w:pStyle w:val="1"/>
        <w:numPr>
          <w:ilvl w:val="0"/>
          <w:numId w:val="1"/>
        </w:numPr>
        <w:shd w:val="clear" w:color="auto" w:fill="auto"/>
        <w:tabs>
          <w:tab w:val="left" w:pos="1433"/>
        </w:tabs>
        <w:ind w:firstLine="740"/>
        <w:jc w:val="both"/>
      </w:pPr>
      <w:r>
        <w:t xml:space="preserve">Внести изменение в критерии и порядок проведения дистанционных консультаций без посещения медицинской организации </w:t>
      </w:r>
      <w:r>
        <w:t xml:space="preserve">пациентов с диагнозом новой коронавирусной инфекции </w:t>
      </w:r>
      <w:r>
        <w:rPr>
          <w:lang w:val="en-US" w:eastAsia="en-US" w:bidi="en-US"/>
        </w:rPr>
        <w:t>COVID</w:t>
      </w:r>
      <w:r w:rsidRPr="00E764CB">
        <w:rPr>
          <w:lang w:eastAsia="en-US" w:bidi="en-US"/>
        </w:rPr>
        <w:t xml:space="preserve">-19, </w:t>
      </w:r>
      <w:r>
        <w:t>а также пациентам с признаками или подтвержденным диагнозом острых респираторных вирусных инфекций, гриппа, в условиях угрозы распространения на территории Свердловской области заболеваний, пред</w:t>
      </w:r>
      <w:r>
        <w:t>ставляющих опасность для окружающих, утвержденные приказом Министерства здравоохранения Свердловской области от 10.02.2022 № 248-п «Об особенностях дистанционного взаимодействия с гражданами при оказании первичной медико-санитарной помощи населению Свердло</w:t>
      </w:r>
      <w:r>
        <w:t>вской области в условиях угрозы распространения заболеваний, представляющих опасность для окружающих»:</w:t>
      </w:r>
    </w:p>
    <w:p w:rsidR="002B63AD" w:rsidRDefault="005B6915">
      <w:pPr>
        <w:pStyle w:val="1"/>
        <w:shd w:val="clear" w:color="auto" w:fill="auto"/>
        <w:ind w:firstLine="740"/>
        <w:jc w:val="both"/>
      </w:pPr>
      <w:r>
        <w:t xml:space="preserve">в подпункте «б» пункта 3.1 слова </w:t>
      </w:r>
      <w:r w:rsidRPr="00E764CB">
        <w:rPr>
          <w:lang w:eastAsia="en-US" w:bidi="en-US"/>
        </w:rPr>
        <w:t>«122.</w:t>
      </w:r>
      <w:r>
        <w:rPr>
          <w:lang w:val="en-US" w:eastAsia="en-US" w:bidi="en-US"/>
        </w:rPr>
        <w:t>egov</w:t>
      </w:r>
      <w:r w:rsidRPr="00E764CB">
        <w:rPr>
          <w:lang w:eastAsia="en-US" w:bidi="en-US"/>
        </w:rPr>
        <w:t>66.</w:t>
      </w:r>
      <w:r>
        <w:rPr>
          <w:lang w:val="en-US" w:eastAsia="en-US" w:bidi="en-US"/>
        </w:rPr>
        <w:t>ru</w:t>
      </w:r>
      <w:r w:rsidRPr="00E764CB">
        <w:rPr>
          <w:lang w:eastAsia="en-US" w:bidi="en-US"/>
        </w:rPr>
        <w:t xml:space="preserve">» </w:t>
      </w:r>
      <w:r>
        <w:t xml:space="preserve">заменить словами </w:t>
      </w:r>
      <w:r w:rsidRPr="00E764CB">
        <w:rPr>
          <w:lang w:eastAsia="en-US" w:bidi="en-US"/>
        </w:rPr>
        <w:t>«</w:t>
      </w:r>
      <w:r>
        <w:rPr>
          <w:lang w:val="en-US" w:eastAsia="en-US" w:bidi="en-US"/>
        </w:rPr>
        <w:t>tele</w:t>
      </w:r>
      <w:r w:rsidRPr="00E764CB">
        <w:rPr>
          <w:lang w:eastAsia="en-US" w:bidi="en-US"/>
        </w:rPr>
        <w:t>.</w:t>
      </w:r>
      <w:r>
        <w:rPr>
          <w:lang w:val="en-US" w:eastAsia="en-US" w:bidi="en-US"/>
        </w:rPr>
        <w:t>mis</w:t>
      </w:r>
      <w:r w:rsidRPr="00E764CB">
        <w:rPr>
          <w:lang w:eastAsia="en-US" w:bidi="en-US"/>
        </w:rPr>
        <w:t>66.</w:t>
      </w:r>
      <w:r>
        <w:rPr>
          <w:lang w:val="en-US" w:eastAsia="en-US" w:bidi="en-US"/>
        </w:rPr>
        <w:t>ru</w:t>
      </w:r>
      <w:r w:rsidRPr="00E764CB">
        <w:rPr>
          <w:lang w:eastAsia="en-US" w:bidi="en-US"/>
        </w:rPr>
        <w:t>».</w:t>
      </w:r>
    </w:p>
    <w:p w:rsidR="002B63AD" w:rsidRDefault="005B6915">
      <w:pPr>
        <w:pStyle w:val="1"/>
        <w:numPr>
          <w:ilvl w:val="0"/>
          <w:numId w:val="1"/>
        </w:numPr>
        <w:shd w:val="clear" w:color="auto" w:fill="auto"/>
        <w:tabs>
          <w:tab w:val="left" w:pos="1433"/>
        </w:tabs>
        <w:ind w:firstLine="740"/>
        <w:jc w:val="both"/>
      </w:pPr>
      <w:r>
        <w:t>Настоящий приказ направить для официального опубликования на «Официаль</w:t>
      </w:r>
      <w:r>
        <w:t xml:space="preserve">ном интернет-портале правовой информации Свердловской области» </w:t>
      </w:r>
      <w:r w:rsidRPr="00E764CB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E764CB">
          <w:rPr>
            <w:lang w:eastAsia="en-US" w:bidi="en-US"/>
          </w:rPr>
          <w:t>.</w:t>
        </w:r>
        <w:r>
          <w:rPr>
            <w:lang w:val="en-US" w:eastAsia="en-US" w:bidi="en-US"/>
          </w:rPr>
          <w:t>pravo</w:t>
        </w:r>
        <w:r w:rsidRPr="00E764CB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E764CB">
          <w:rPr>
            <w:lang w:eastAsia="en-US" w:bidi="en-US"/>
          </w:rPr>
          <w:t>66.</w:t>
        </w:r>
        <w:r>
          <w:rPr>
            <w:lang w:val="en-US" w:eastAsia="en-US" w:bidi="en-US"/>
          </w:rPr>
          <w:t>ru</w:t>
        </w:r>
      </w:hyperlink>
      <w:r w:rsidRPr="00E764CB">
        <w:rPr>
          <w:lang w:eastAsia="en-US" w:bidi="en-US"/>
        </w:rPr>
        <w:t xml:space="preserve">) </w:t>
      </w:r>
      <w:r>
        <w:t>в течение десяти дней с момента подписания.</w:t>
      </w:r>
    </w:p>
    <w:p w:rsidR="002B63AD" w:rsidRDefault="005B6915">
      <w:pPr>
        <w:pStyle w:val="1"/>
        <w:numPr>
          <w:ilvl w:val="0"/>
          <w:numId w:val="1"/>
        </w:numPr>
        <w:shd w:val="clear" w:color="auto" w:fill="auto"/>
        <w:tabs>
          <w:tab w:val="left" w:pos="1147"/>
        </w:tabs>
        <w:ind w:firstLine="740"/>
        <w:jc w:val="both"/>
        <w:sectPr w:rsidR="002B63AD">
          <w:footerReference w:type="default" r:id="rId8"/>
          <w:pgSz w:w="11900" w:h="16840"/>
          <w:pgMar w:top="1239" w:right="423" w:bottom="2311" w:left="1426" w:header="811" w:footer="3" w:gutter="0"/>
          <w:pgNumType w:start="1"/>
          <w:cols w:space="720"/>
          <w:noEndnote/>
          <w:docGrid w:linePitch="360"/>
        </w:sectPr>
      </w:pPr>
      <w:r>
        <w:t>Контроль за исполнением настоящего приказа возложить на Заместителя Министра здравоохранения Свердловской области Е.В. Ютяеву.</w:t>
      </w:r>
    </w:p>
    <w:p w:rsidR="002B63AD" w:rsidRDefault="002B63AD">
      <w:pPr>
        <w:spacing w:line="199" w:lineRule="exact"/>
        <w:rPr>
          <w:sz w:val="16"/>
          <w:szCs w:val="16"/>
        </w:rPr>
      </w:pPr>
    </w:p>
    <w:p w:rsidR="002B63AD" w:rsidRDefault="002B63AD">
      <w:pPr>
        <w:spacing w:line="1" w:lineRule="exact"/>
        <w:sectPr w:rsidR="002B63AD">
          <w:type w:val="continuous"/>
          <w:pgSz w:w="11900" w:h="16840"/>
          <w:pgMar w:top="1239" w:right="0" w:bottom="313" w:left="0" w:header="0" w:footer="3" w:gutter="0"/>
          <w:cols w:space="720"/>
          <w:noEndnote/>
          <w:docGrid w:linePitch="360"/>
        </w:sectPr>
      </w:pPr>
    </w:p>
    <w:p w:rsidR="002B63AD" w:rsidRDefault="005B6915">
      <w:pPr>
        <w:pStyle w:val="20"/>
        <w:framePr w:w="1176" w:h="355" w:wrap="none" w:vAnchor="text" w:hAnchor="page" w:x="1480" w:y="366"/>
        <w:shd w:val="clear" w:color="auto" w:fill="auto"/>
        <w:jc w:val="left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Министр</w:t>
      </w:r>
    </w:p>
    <w:p w:rsidR="002B63AD" w:rsidRDefault="005B6915">
      <w:pPr>
        <w:pStyle w:val="20"/>
        <w:framePr w:w="1560" w:h="355" w:wrap="none" w:vAnchor="text" w:hAnchor="page" w:x="9875" w:y="327"/>
        <w:shd w:val="clear" w:color="auto" w:fill="auto"/>
        <w:jc w:val="left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А.А. Карлов</w:t>
      </w:r>
    </w:p>
    <w:p w:rsidR="002B63AD" w:rsidRDefault="002B63AD">
      <w:pPr>
        <w:spacing w:line="360" w:lineRule="exact"/>
      </w:pPr>
    </w:p>
    <w:p w:rsidR="002B63AD" w:rsidRDefault="002B63AD">
      <w:pPr>
        <w:spacing w:line="360" w:lineRule="exact"/>
      </w:pPr>
    </w:p>
    <w:p w:rsidR="002B63AD" w:rsidRDefault="002B63AD">
      <w:pPr>
        <w:spacing w:after="565" w:line="1" w:lineRule="exact"/>
      </w:pPr>
    </w:p>
    <w:p w:rsidR="002B63AD" w:rsidRDefault="002B63AD">
      <w:pPr>
        <w:spacing w:line="1" w:lineRule="exact"/>
      </w:pPr>
    </w:p>
    <w:sectPr w:rsidR="002B63AD">
      <w:type w:val="continuous"/>
      <w:pgSz w:w="11900" w:h="16840"/>
      <w:pgMar w:top="1239" w:right="423" w:bottom="313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15" w:rsidRDefault="005B6915">
      <w:r>
        <w:separator/>
      </w:r>
    </w:p>
  </w:endnote>
  <w:endnote w:type="continuationSeparator" w:id="0">
    <w:p w:rsidR="005B6915" w:rsidRDefault="005B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3AD" w:rsidRDefault="002B63A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15" w:rsidRDefault="005B6915"/>
  </w:footnote>
  <w:footnote w:type="continuationSeparator" w:id="0">
    <w:p w:rsidR="005B6915" w:rsidRDefault="005B69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C8E"/>
    <w:multiLevelType w:val="multilevel"/>
    <w:tmpl w:val="40683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AD"/>
    <w:rsid w:val="002B63AD"/>
    <w:rsid w:val="005B6915"/>
    <w:rsid w:val="00E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3E3C8"/>
  <w15:docId w15:val="{597A88FB-5718-4F44-8EDD-14EA8C4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76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4CB"/>
    <w:rPr>
      <w:color w:val="000000"/>
    </w:rPr>
  </w:style>
  <w:style w:type="paragraph" w:styleId="a6">
    <w:name w:val="footer"/>
    <w:basedOn w:val="a"/>
    <w:link w:val="a7"/>
    <w:uiPriority w:val="99"/>
    <w:unhideWhenUsed/>
    <w:rsid w:val="00E76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4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SKM_458e22021809110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SKM_458e22021809110</dc:title>
  <dc:subject/>
  <dc:creator>Топоркова Екатерина Николаевна</dc:creator>
  <cp:keywords/>
  <cp:lastModifiedBy>Топоркова Екатерина Николаевна</cp:lastModifiedBy>
  <cp:revision>2</cp:revision>
  <dcterms:created xsi:type="dcterms:W3CDTF">2022-12-28T07:20:00Z</dcterms:created>
  <dcterms:modified xsi:type="dcterms:W3CDTF">2022-12-28T07:20:00Z</dcterms:modified>
</cp:coreProperties>
</file>